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253" w:rsidRPr="006A4288" w:rsidRDefault="00201253" w:rsidP="00201253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A7486">
        <w:rPr>
          <w:rFonts w:asciiTheme="majorHAnsi" w:hAnsiTheme="majorHAnsi" w:cs="Times New Roman"/>
          <w:b/>
          <w:sz w:val="24"/>
          <w:szCs w:val="24"/>
          <w:highlight w:val="lightGray"/>
        </w:rPr>
        <w:t>Original article:</w:t>
      </w:r>
    </w:p>
    <w:p w:rsidR="00201253" w:rsidRPr="006A4288" w:rsidRDefault="00201253" w:rsidP="00201253">
      <w:pPr>
        <w:spacing w:after="0" w:line="360" w:lineRule="auto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r w:rsidRPr="006A4288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Study of hematological profile of HIV positive patients in urban population</w:t>
      </w:r>
    </w:p>
    <w:p w:rsidR="00201253" w:rsidRPr="006A4288" w:rsidRDefault="00201253" w:rsidP="00201253">
      <w:pPr>
        <w:spacing w:after="0" w:line="360" w:lineRule="auto"/>
        <w:jc w:val="both"/>
        <w:rPr>
          <w:rFonts w:asciiTheme="majorHAnsi" w:hAnsiTheme="majorHAnsi" w:cs="Times New Roman"/>
          <w:b/>
          <w:color w:val="000000"/>
          <w:shd w:val="clear" w:color="auto" w:fill="FFFFFF"/>
        </w:rPr>
      </w:pPr>
      <w:r w:rsidRPr="006A4288">
        <w:rPr>
          <w:rFonts w:asciiTheme="majorHAnsi" w:hAnsiTheme="majorHAnsi" w:cs="Times New Roman"/>
          <w:b/>
          <w:color w:val="000000"/>
          <w:shd w:val="clear" w:color="auto" w:fill="FFFFFF"/>
        </w:rPr>
        <w:t>Dr Amit Ashok Palange,  Dr Manjit Sisode</w:t>
      </w:r>
    </w:p>
    <w:p w:rsidR="00201253" w:rsidRPr="006A4288" w:rsidRDefault="00201253" w:rsidP="00201253">
      <w:pPr>
        <w:spacing w:after="0" w:line="360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201253" w:rsidRPr="006A4288" w:rsidRDefault="00201253" w:rsidP="00201253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color w:val="000000"/>
          <w:sz w:val="18"/>
          <w:szCs w:val="18"/>
        </w:rPr>
      </w:pPr>
      <w:r w:rsidRPr="006A4288">
        <w:rPr>
          <w:rFonts w:asciiTheme="majorHAnsi" w:hAnsiTheme="majorHAnsi"/>
          <w:color w:val="000000"/>
          <w:sz w:val="18"/>
          <w:szCs w:val="18"/>
        </w:rPr>
        <w:t xml:space="preserve">Department of Medicine, P.Dr D Y Patil Medical College and Hospital , Pimpri , Pune , Maharashtra , India </w:t>
      </w:r>
    </w:p>
    <w:p w:rsidR="00201253" w:rsidRPr="006A4288" w:rsidRDefault="00201253" w:rsidP="00201253">
      <w:pPr>
        <w:pStyle w:val="NormalWeb"/>
        <w:pBdr>
          <w:bottom w:val="single" w:sz="6" w:space="1" w:color="auto"/>
        </w:pBdr>
        <w:spacing w:before="0" w:beforeAutospacing="0" w:after="0" w:afterAutospacing="0" w:line="360" w:lineRule="auto"/>
        <w:jc w:val="both"/>
        <w:rPr>
          <w:rFonts w:asciiTheme="majorHAnsi" w:hAnsiTheme="majorHAnsi"/>
          <w:color w:val="000000"/>
          <w:sz w:val="18"/>
          <w:szCs w:val="18"/>
        </w:rPr>
      </w:pPr>
      <w:r w:rsidRPr="006A4288">
        <w:rPr>
          <w:rFonts w:asciiTheme="majorHAnsi" w:hAnsiTheme="majorHAnsi"/>
          <w:color w:val="000000"/>
          <w:sz w:val="18"/>
          <w:szCs w:val="18"/>
        </w:rPr>
        <w:t xml:space="preserve">Corresponding author: </w:t>
      </w:r>
      <w:r w:rsidRPr="006A4288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Dr Amit Ashok Palange</w:t>
      </w:r>
    </w:p>
    <w:p w:rsidR="00201253" w:rsidRDefault="00201253" w:rsidP="0020125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1253" w:rsidRPr="006A4288" w:rsidRDefault="00201253" w:rsidP="0020125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4288">
        <w:rPr>
          <w:rFonts w:ascii="Times New Roman" w:hAnsi="Times New Roman" w:cs="Times New Roman"/>
          <w:b/>
          <w:sz w:val="20"/>
          <w:szCs w:val="20"/>
        </w:rPr>
        <w:t>Abstract:</w:t>
      </w:r>
    </w:p>
    <w:p w:rsidR="00201253" w:rsidRPr="00EC0AA3" w:rsidRDefault="00201253" w:rsidP="00201253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C0AA3">
        <w:rPr>
          <w:rFonts w:ascii="Times New Roman" w:hAnsi="Times New Roman" w:cs="Times New Roman"/>
          <w:b/>
          <w:sz w:val="18"/>
          <w:szCs w:val="18"/>
        </w:rPr>
        <w:t xml:space="preserve">Introduction:  </w:t>
      </w:r>
      <w:r w:rsidRPr="00EC0AA3">
        <w:rPr>
          <w:rFonts w:ascii="Times New Roman" w:hAnsi="Times New Roman" w:cs="Times New Roman"/>
          <w:sz w:val="18"/>
          <w:szCs w:val="18"/>
        </w:rPr>
        <w:t>HIV infection is associated with a myriad of abnormalities related to hematopoiesis. Clinically significant hematologic abnormalities are common. Impaired haematopeisis, immuen-medicated cytopenias, and altered coagulation mechanisms have all been described in HIV-infected individuals.</w:t>
      </w:r>
    </w:p>
    <w:p w:rsidR="00201253" w:rsidRPr="00EC0AA3" w:rsidRDefault="00201253" w:rsidP="00201253">
      <w:pPr>
        <w:spacing w:after="0" w:line="360" w:lineRule="auto"/>
        <w:jc w:val="both"/>
        <w:rPr>
          <w:sz w:val="18"/>
          <w:szCs w:val="18"/>
        </w:rPr>
      </w:pPr>
      <w:r w:rsidRPr="00EC0AA3">
        <w:rPr>
          <w:rFonts w:ascii="Times New Roman" w:hAnsi="Times New Roman" w:cs="Times New Roman"/>
          <w:b/>
          <w:sz w:val="18"/>
          <w:szCs w:val="18"/>
        </w:rPr>
        <w:t>Materials and methods:</w:t>
      </w:r>
      <w:r w:rsidRPr="00EC0AA3">
        <w:rPr>
          <w:sz w:val="18"/>
          <w:szCs w:val="18"/>
        </w:rPr>
        <w:t xml:space="preserve"> </w:t>
      </w:r>
      <w:r w:rsidRPr="00EC0AA3">
        <w:rPr>
          <w:rFonts w:ascii="Times New Roman" w:hAnsi="Times New Roman" w:cs="Times New Roman"/>
          <w:sz w:val="18"/>
          <w:szCs w:val="18"/>
        </w:rPr>
        <w:t>A prospective observational study of the haematological profile with clinical correlation was carried out in a large teaching hospital. 60 Patients admitted in the ward or attending the OPD were studied, after obtaining a written informed consent. All patients had confirmed HIV infection – ELISA reactive by two different methods. Pre and post test counseling was done for all patients.</w:t>
      </w:r>
    </w:p>
    <w:p w:rsidR="00201253" w:rsidRPr="00EC0AA3" w:rsidRDefault="00201253" w:rsidP="00201253">
      <w:pPr>
        <w:tabs>
          <w:tab w:val="left" w:pos="129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0AA3">
        <w:rPr>
          <w:rFonts w:ascii="Times New Roman" w:hAnsi="Times New Roman" w:cs="Times New Roman"/>
          <w:sz w:val="18"/>
          <w:szCs w:val="18"/>
        </w:rPr>
        <w:t>Microcytic and normocytic anemias were nearly as frequent in the study. Macrocytic anemia was less common although macrocytosis without anemia was seen in four cases. In patients where MCV &gt; 101, bone marrow also showed gross megaloblastic change. But only 5 out 8 patients whose MCV was between 93-100 showed megaloblastic changes in bone marrow but MCV was within normal range, one had no anemia while the other had Hb of 8 gm%</w:t>
      </w:r>
    </w:p>
    <w:p w:rsidR="00201253" w:rsidRPr="00EC0AA3" w:rsidRDefault="00201253" w:rsidP="0020125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0AA3">
        <w:rPr>
          <w:rFonts w:ascii="Times New Roman" w:hAnsi="Times New Roman" w:cs="Times New Roman"/>
          <w:b/>
          <w:sz w:val="18"/>
          <w:szCs w:val="18"/>
        </w:rPr>
        <w:t xml:space="preserve">Conclusion:  </w:t>
      </w:r>
      <w:r w:rsidRPr="00EC0AA3">
        <w:rPr>
          <w:rFonts w:ascii="Times New Roman" w:hAnsi="Times New Roman" w:cs="Times New Roman"/>
          <w:sz w:val="18"/>
          <w:szCs w:val="18"/>
        </w:rPr>
        <w:t>Anemia was the commonest cytopenia in this study.Neutropenia was uncommon unlike that seen in previous studies. Thrombocytopenia was also relatively common although not always symptomatic.</w:t>
      </w:r>
    </w:p>
    <w:p w:rsidR="00201253" w:rsidRDefault="00201253" w:rsidP="00201253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0AA3">
        <w:rPr>
          <w:rFonts w:ascii="Times New Roman" w:hAnsi="Times New Roman" w:cs="Times New Roman"/>
          <w:sz w:val="18"/>
          <w:szCs w:val="18"/>
        </w:rPr>
        <w:t xml:space="preserve">Keywords: Anemia , HIV infection </w:t>
      </w:r>
    </w:p>
    <w:p w:rsidR="0006104F" w:rsidRDefault="0006104F"/>
    <w:sectPr w:rsidR="0006104F" w:rsidSect="0006104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5C1" w:rsidRDefault="00EE55C1" w:rsidP="00201253">
      <w:pPr>
        <w:spacing w:after="0" w:line="240" w:lineRule="auto"/>
      </w:pPr>
      <w:r>
        <w:separator/>
      </w:r>
    </w:p>
  </w:endnote>
  <w:endnote w:type="continuationSeparator" w:id="1">
    <w:p w:rsidR="00EE55C1" w:rsidRDefault="00EE55C1" w:rsidP="00201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5C1" w:rsidRDefault="00EE55C1" w:rsidP="00201253">
      <w:pPr>
        <w:spacing w:after="0" w:line="240" w:lineRule="auto"/>
      </w:pPr>
      <w:r>
        <w:separator/>
      </w:r>
    </w:p>
  </w:footnote>
  <w:footnote w:type="continuationSeparator" w:id="1">
    <w:p w:rsidR="00EE55C1" w:rsidRDefault="00EE55C1" w:rsidP="00201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253" w:rsidRPr="00442893" w:rsidRDefault="00201253" w:rsidP="00201253">
    <w:pPr>
      <w:pStyle w:val="Header"/>
      <w:jc w:val="center"/>
      <w:rPr>
        <w:rFonts w:ascii="Cambria" w:hAnsi="Cambria"/>
      </w:rPr>
    </w:pPr>
    <w:r w:rsidRPr="00DD58EB">
      <w:rPr>
        <w:rFonts w:ascii="Cambria" w:eastAsia="Times New Roman" w:hAnsi="Cambria" w:cs="Times New Roman"/>
        <w:sz w:val="20"/>
      </w:rPr>
      <w:t>Indian Journal of Basic and Applied Medical Research; December 20</w:t>
    </w:r>
    <w:r>
      <w:rPr>
        <w:rFonts w:ascii="Cambria" w:hAnsi="Cambria"/>
        <w:sz w:val="20"/>
      </w:rPr>
      <w:t>15: Vol.-5, Issue- 1, P. 597-601</w:t>
    </w:r>
  </w:p>
  <w:p w:rsidR="00201253" w:rsidRDefault="0020125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253"/>
    <w:rsid w:val="000061B3"/>
    <w:rsid w:val="0006104F"/>
    <w:rsid w:val="001170B6"/>
    <w:rsid w:val="00201253"/>
    <w:rsid w:val="00274F00"/>
    <w:rsid w:val="00394E1B"/>
    <w:rsid w:val="004B274B"/>
    <w:rsid w:val="009E591E"/>
    <w:rsid w:val="00A83F59"/>
    <w:rsid w:val="00AE3137"/>
    <w:rsid w:val="00B5444E"/>
    <w:rsid w:val="00EE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1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1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253"/>
  </w:style>
  <w:style w:type="paragraph" w:styleId="Footer">
    <w:name w:val="footer"/>
    <w:basedOn w:val="Normal"/>
    <w:link w:val="FooterChar"/>
    <w:uiPriority w:val="99"/>
    <w:semiHidden/>
    <w:unhideWhenUsed/>
    <w:rsid w:val="00201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12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2016-01-23T11:03:00Z</dcterms:created>
  <dcterms:modified xsi:type="dcterms:W3CDTF">2016-01-23T11:03:00Z</dcterms:modified>
</cp:coreProperties>
</file>